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B013ED" w14:textId="76EEE609" w:rsidR="008F58FC" w:rsidRDefault="00CD289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D289F">
        <w:rPr>
          <w:rFonts w:ascii="Times New Roman" w:hAnsi="Times New Roman" w:cs="Times New Roman"/>
          <w:b/>
          <w:bCs/>
          <w:sz w:val="24"/>
          <w:szCs w:val="24"/>
        </w:rPr>
        <w:t xml:space="preserve">Przestrzeń </w:t>
      </w:r>
      <w:proofErr w:type="spellStart"/>
      <w:r w:rsidRPr="00CD289F">
        <w:rPr>
          <w:rFonts w:ascii="Times New Roman" w:hAnsi="Times New Roman" w:cs="Times New Roman"/>
          <w:b/>
          <w:bCs/>
          <w:sz w:val="24"/>
          <w:szCs w:val="24"/>
        </w:rPr>
        <w:t>Streetworkoutpark</w:t>
      </w:r>
      <w:proofErr w:type="spellEnd"/>
      <w:r w:rsidRPr="00CD289F">
        <w:rPr>
          <w:rFonts w:ascii="Times New Roman" w:hAnsi="Times New Roman" w:cs="Times New Roman"/>
          <w:b/>
          <w:bCs/>
          <w:sz w:val="24"/>
          <w:szCs w:val="24"/>
        </w:rPr>
        <w:t xml:space="preserve"> zestaw max. SWP-6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14:paraId="2D7976AD" w14:textId="77777777" w:rsidR="00CD289F" w:rsidRDefault="00CD289F" w:rsidP="00CD289F">
      <w:pPr>
        <w:pStyle w:val="Bezodstpw"/>
      </w:pPr>
      <w:r>
        <w:t>Zestaw składa się z dopasowanymi</w:t>
      </w:r>
      <w:r w:rsidRPr="00EC14CF">
        <w:t xml:space="preserve"> przyrząd</w:t>
      </w:r>
      <w:r>
        <w:t>ami gimnastycznymi</w:t>
      </w:r>
      <w:r w:rsidRPr="00EC14CF">
        <w:t xml:space="preserve">. Nie bez znaczenia jest także ich optymalne ustawienie względem siebie. Poziome drabinki skośne i proste tworzą typową ścieżkę zdrowia. Wymagają dużej zręczności i siły. Drążki na różnej wysokości pozwalają na ćwiczenia z masą ciała oraz akrobatykę </w:t>
      </w:r>
      <w:proofErr w:type="spellStart"/>
      <w:r w:rsidRPr="00EC14CF">
        <w:t>freestylową</w:t>
      </w:r>
      <w:proofErr w:type="spellEnd"/>
      <w:r w:rsidRPr="00EC14CF">
        <w:t xml:space="preserve">. Skośne i proste poręcze równoległe </w:t>
      </w:r>
      <w:r>
        <w:t>u</w:t>
      </w:r>
      <w:r w:rsidRPr="00EC14CF">
        <w:t xml:space="preserve">możliwiają zaawansowane ćwiczenia. Podobnie belka strażaka i koła gimnastyczne. Zestaw </w:t>
      </w:r>
      <w:r>
        <w:t>może również s</w:t>
      </w:r>
      <w:r w:rsidRPr="00EC14CF">
        <w:t>łużyć do rozgrzewki. Oferuje możliwość wzmocnienia i rozwoju szerokiej grupy mięśni. Przede wszystkim ramion, barków, pleców i klatki piersiowej. Odpowiednio dobrane ćwiczenia wzmocnią też mięśnie brzucha.</w:t>
      </w:r>
    </w:p>
    <w:p w14:paraId="63ADECF7" w14:textId="77777777" w:rsidR="00CD289F" w:rsidRDefault="00CD289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EEB28BA" w14:textId="3612DEFF" w:rsidR="00CD289F" w:rsidRDefault="00CD289F" w:rsidP="00CD289F">
      <w:pPr>
        <w:pStyle w:val="NormalnyWeb"/>
      </w:pPr>
      <w:r>
        <w:rPr>
          <w:noProof/>
        </w:rPr>
        <w:drawing>
          <wp:inline distT="0" distB="0" distL="0" distR="0" wp14:anchorId="45DCB3D1" wp14:editId="63B8DDBD">
            <wp:extent cx="5760720" cy="5760720"/>
            <wp:effectExtent l="0" t="0" r="0" b="0"/>
            <wp:docPr id="110758945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6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5C81C4" w14:textId="77777777" w:rsidR="00CD289F" w:rsidRPr="00CD289F" w:rsidRDefault="00CD289F">
      <w:pPr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D289F" w:rsidRPr="00CD28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89F"/>
    <w:rsid w:val="005D6A7A"/>
    <w:rsid w:val="008F58FC"/>
    <w:rsid w:val="00CD289F"/>
    <w:rsid w:val="00E83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FB49A"/>
  <w15:chartTrackingRefBased/>
  <w15:docId w15:val="{D9463E76-B500-4987-BF31-686703888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CD2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Bezodstpw">
    <w:name w:val="No Spacing"/>
    <w:uiPriority w:val="1"/>
    <w:qFormat/>
    <w:rsid w:val="00CD289F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9897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</Words>
  <Characters>616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2024-05-28T08:12:00Z</dcterms:created>
  <dcterms:modified xsi:type="dcterms:W3CDTF">2024-05-28T08:18:00Z</dcterms:modified>
</cp:coreProperties>
</file>